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086" w:rsidRDefault="00B74ACA" w:rsidP="006423CF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Современные методические материалы для организации развивающих </w:t>
      </w:r>
      <w:r w:rsidR="006423C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игровых практик с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детьми дошкольного возраста в МБДОУ</w:t>
      </w:r>
      <w:r w:rsidR="006423C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применяемые педагогами.</w:t>
      </w:r>
    </w:p>
    <w:p w:rsidR="00311086" w:rsidRPr="00B74ACA" w:rsidRDefault="00B74ACA" w:rsidP="006423CF">
      <w:pPr>
        <w:pStyle w:val="a5"/>
        <w:spacing w:before="90" w:beforeAutospacing="0" w:after="90" w:afterAutospacing="0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74ACA">
        <w:rPr>
          <w:color w:val="000000" w:themeColor="text1"/>
          <w:sz w:val="28"/>
          <w:szCs w:val="28"/>
          <w:lang w:val="ru-RU"/>
        </w:rPr>
        <w:t xml:space="preserve">В современном мире всестороннее развитие детей невозможно без 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и</w:t>
      </w:r>
      <w:r w:rsidRPr="00B74ACA">
        <w:rPr>
          <w:color w:val="000000" w:themeColor="text1"/>
          <w:sz w:val="28"/>
          <w:szCs w:val="28"/>
          <w:shd w:val="clear" w:color="auto" w:fill="FFFFFF" w:themeFill="background1"/>
          <w:lang w:val="ru-RU"/>
        </w:rPr>
        <w:t>спользования современных обра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зовательных технологий. Учитывая, что ведущей деятельностью ребенка дошкольного возраста является игра, мы</w:t>
      </w:r>
      <w:r>
        <w:rPr>
          <w:color w:val="000000" w:themeColor="text1"/>
          <w:sz w:val="28"/>
          <w:szCs w:val="28"/>
          <w:shd w:val="clear" w:color="auto" w:fill="F4F4F4"/>
        </w:rPr>
        <w:t> 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 xml:space="preserve"> в своей работе используем </w:t>
      </w:r>
      <w:r>
        <w:rPr>
          <w:color w:val="000000" w:themeColor="text1"/>
          <w:sz w:val="28"/>
          <w:szCs w:val="28"/>
          <w:shd w:val="clear" w:color="auto" w:fill="F4F4F4"/>
        </w:rPr>
        <w:t> 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основные современные игровые технологии. Благодаря использованию развивающих игр, процесс образования дошкольника проходит в доступной и привлекательной форме, создаются условия для развития интеллектуально - творческого потенциала ребенка.</w:t>
      </w:r>
    </w:p>
    <w:p w:rsidR="00311086" w:rsidRPr="00B74ACA" w:rsidRDefault="00B74ACA" w:rsidP="006423CF">
      <w:pPr>
        <w:pStyle w:val="a5"/>
        <w:spacing w:before="90" w:beforeAutospacing="0" w:after="90" w:afterAutospacing="0"/>
        <w:jc w:val="both"/>
        <w:rPr>
          <w:color w:val="000000" w:themeColor="text1"/>
          <w:sz w:val="28"/>
          <w:szCs w:val="28"/>
          <w:lang w:val="ru-RU"/>
        </w:rPr>
      </w:pPr>
      <w:r w:rsidRPr="00B74ACA">
        <w:rPr>
          <w:rStyle w:val="a4"/>
          <w:rFonts w:eastAsia="var(--bs-font-sans-serif)"/>
          <w:color w:val="000000" w:themeColor="text1"/>
          <w:sz w:val="28"/>
          <w:szCs w:val="28"/>
          <w:shd w:val="clear" w:color="auto" w:fill="F4F4F4"/>
          <w:lang w:val="ru-RU"/>
        </w:rPr>
        <w:t xml:space="preserve">Целевые ориентации игровых </w:t>
      </w:r>
      <w:r w:rsidR="006423CF" w:rsidRPr="00B74ACA">
        <w:rPr>
          <w:rStyle w:val="a4"/>
          <w:rFonts w:eastAsia="var(--bs-font-sans-serif)"/>
          <w:color w:val="000000" w:themeColor="text1"/>
          <w:sz w:val="28"/>
          <w:szCs w:val="28"/>
          <w:shd w:val="clear" w:color="auto" w:fill="F4F4F4"/>
          <w:lang w:val="ru-RU"/>
        </w:rPr>
        <w:t>технологий:</w:t>
      </w:r>
      <w:r w:rsidRPr="00B74ACA">
        <w:rPr>
          <w:rStyle w:val="a3"/>
          <w:i w:val="0"/>
          <w:iCs w:val="0"/>
          <w:color w:val="000000" w:themeColor="text1"/>
          <w:sz w:val="28"/>
          <w:szCs w:val="28"/>
          <w:shd w:val="clear" w:color="auto" w:fill="F4F4F4"/>
          <w:lang w:val="ru-RU"/>
        </w:rPr>
        <w:t xml:space="preserve"> Дидактические:</w:t>
      </w:r>
      <w:r>
        <w:rPr>
          <w:rStyle w:val="a3"/>
          <w:i w:val="0"/>
          <w:iCs w:val="0"/>
          <w:color w:val="000000" w:themeColor="text1"/>
          <w:sz w:val="28"/>
          <w:szCs w:val="28"/>
          <w:shd w:val="clear" w:color="auto" w:fill="F4F4F4"/>
        </w:rPr>
        <w:t> 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расширение кругозора, познавательная деятельность, формирование определённых умений и навыков, развитие трудовых навыков.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br/>
      </w:r>
      <w:r>
        <w:rPr>
          <w:rStyle w:val="a3"/>
          <w:i w:val="0"/>
          <w:iCs w:val="0"/>
          <w:color w:val="000000" w:themeColor="text1"/>
          <w:sz w:val="28"/>
          <w:szCs w:val="28"/>
          <w:shd w:val="clear" w:color="auto" w:fill="F4F4F4"/>
        </w:rPr>
        <w:t>        </w:t>
      </w:r>
      <w:r w:rsidRPr="00B74ACA">
        <w:rPr>
          <w:rStyle w:val="a3"/>
          <w:i w:val="0"/>
          <w:iCs w:val="0"/>
          <w:color w:val="000000" w:themeColor="text1"/>
          <w:sz w:val="28"/>
          <w:szCs w:val="28"/>
          <w:shd w:val="clear" w:color="auto" w:fill="F4F4F4"/>
          <w:lang w:val="ru-RU"/>
        </w:rPr>
        <w:t xml:space="preserve"> Воспитывающие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: воспитание самостоятельности, воли, сотрудничества, коллективизма,</w:t>
      </w:r>
      <w:r w:rsidR="006423CF">
        <w:rPr>
          <w:color w:val="000000" w:themeColor="text1"/>
          <w:sz w:val="28"/>
          <w:szCs w:val="28"/>
          <w:shd w:val="clear" w:color="auto" w:fill="F4F4F4"/>
          <w:lang w:val="ru-RU"/>
        </w:rPr>
        <w:t xml:space="preserve"> </w:t>
      </w:r>
      <w:proofErr w:type="spellStart"/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коммуникативности</w:t>
      </w:r>
      <w:proofErr w:type="spellEnd"/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.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br/>
      </w:r>
      <w:r>
        <w:rPr>
          <w:rStyle w:val="a3"/>
          <w:i w:val="0"/>
          <w:iCs w:val="0"/>
          <w:color w:val="000000" w:themeColor="text1"/>
          <w:sz w:val="28"/>
          <w:szCs w:val="28"/>
          <w:shd w:val="clear" w:color="auto" w:fill="F4F4F4"/>
        </w:rPr>
        <w:t>        </w:t>
      </w:r>
      <w:r w:rsidRPr="00B74ACA">
        <w:rPr>
          <w:rStyle w:val="a3"/>
          <w:i w:val="0"/>
          <w:iCs w:val="0"/>
          <w:color w:val="000000" w:themeColor="text1"/>
          <w:sz w:val="28"/>
          <w:szCs w:val="28"/>
          <w:shd w:val="clear" w:color="auto" w:fill="F4F4F4"/>
          <w:lang w:val="ru-RU"/>
        </w:rPr>
        <w:t xml:space="preserve"> Развивающие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: развитие внимания, памяти, речи, мышления, умения сравнивать, сопоставлять, находить аналогии, воображения, фантазии, творческих способностей, развитие мотивации учебной деятельности.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br/>
      </w:r>
      <w:r>
        <w:rPr>
          <w:rStyle w:val="a3"/>
          <w:i w:val="0"/>
          <w:iCs w:val="0"/>
          <w:color w:val="000000" w:themeColor="text1"/>
          <w:sz w:val="28"/>
          <w:szCs w:val="28"/>
          <w:shd w:val="clear" w:color="auto" w:fill="F4F4F4"/>
        </w:rPr>
        <w:t>         </w:t>
      </w:r>
      <w:r w:rsidRPr="00B74ACA">
        <w:rPr>
          <w:rStyle w:val="a3"/>
          <w:i w:val="0"/>
          <w:iCs w:val="0"/>
          <w:color w:val="000000" w:themeColor="text1"/>
          <w:sz w:val="28"/>
          <w:szCs w:val="28"/>
          <w:shd w:val="clear" w:color="auto" w:fill="F4F4F4"/>
          <w:lang w:val="ru-RU"/>
        </w:rPr>
        <w:t xml:space="preserve"> Социализирующие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 xml:space="preserve">: приобщение к нормам и ценностям общества, адаптация к условиям среды, </w:t>
      </w:r>
      <w:proofErr w:type="spellStart"/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саморегуляция</w:t>
      </w:r>
      <w:proofErr w:type="spellEnd"/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.</w:t>
      </w:r>
      <w:r>
        <w:rPr>
          <w:color w:val="000000" w:themeColor="text1"/>
          <w:sz w:val="28"/>
          <w:szCs w:val="28"/>
          <w:shd w:val="clear" w:color="auto" w:fill="F4F4F4"/>
        </w:rPr>
        <w:t> </w:t>
      </w:r>
    </w:p>
    <w:p w:rsidR="00311086" w:rsidRDefault="00B74ACA" w:rsidP="006423CF">
      <w:pPr>
        <w:pStyle w:val="a5"/>
        <w:spacing w:before="90" w:beforeAutospacing="0" w:after="90" w:afterAutospacing="0"/>
        <w:jc w:val="both"/>
        <w:rPr>
          <w:color w:val="000000" w:themeColor="text1"/>
          <w:sz w:val="28"/>
          <w:szCs w:val="28"/>
          <w:shd w:val="clear" w:color="auto" w:fill="F4F4F4"/>
          <w:lang w:val="ru-RU"/>
        </w:rPr>
      </w:pPr>
      <w:r w:rsidRPr="00B74ACA">
        <w:rPr>
          <w:rStyle w:val="a4"/>
          <w:rFonts w:eastAsia="var(--bs-font-sans-serif)"/>
          <w:color w:val="000000" w:themeColor="text1"/>
          <w:sz w:val="28"/>
          <w:szCs w:val="28"/>
          <w:shd w:val="clear" w:color="auto" w:fill="F4F4F4"/>
          <w:lang w:val="ru-RU"/>
        </w:rPr>
        <w:t>Значение игровой технологии</w:t>
      </w:r>
      <w:r>
        <w:rPr>
          <w:color w:val="000000" w:themeColor="text1"/>
          <w:sz w:val="28"/>
          <w:szCs w:val="28"/>
          <w:shd w:val="clear" w:color="auto" w:fill="F4F4F4"/>
        </w:rPr>
        <w:t> 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 xml:space="preserve"> не в том, что она является развлечением и отдыхом, а в том, что при правильном руководстве становится: способом обучения; деятельностью для реализации творчества; методом терапии; первым шагом социализации ребёнка в обществе.</w:t>
      </w:r>
    </w:p>
    <w:p w:rsidR="002C3A45" w:rsidRPr="00B74ACA" w:rsidRDefault="002C3A45" w:rsidP="006423CF">
      <w:pPr>
        <w:pStyle w:val="a5"/>
        <w:spacing w:before="90" w:beforeAutospacing="0" w:after="90" w:afterAutospacing="0"/>
        <w:jc w:val="both"/>
        <w:rPr>
          <w:color w:val="000000" w:themeColor="text1"/>
          <w:sz w:val="28"/>
          <w:szCs w:val="28"/>
          <w:shd w:val="clear" w:color="auto" w:fill="F4F4F4"/>
          <w:lang w:val="ru-RU"/>
        </w:rPr>
      </w:pPr>
    </w:p>
    <w:p w:rsidR="00311086" w:rsidRDefault="006423CF" w:rsidP="006423CF">
      <w:pPr>
        <w:pStyle w:val="a5"/>
        <w:spacing w:before="90" w:beforeAutospacing="0" w:after="90" w:afterAutospacing="0"/>
        <w:jc w:val="both"/>
        <w:rPr>
          <w:b/>
          <w:bCs/>
          <w:color w:val="000000" w:themeColor="text1"/>
          <w:sz w:val="28"/>
          <w:szCs w:val="28"/>
          <w:shd w:val="clear" w:color="auto" w:fill="F4F4F4"/>
          <w:lang w:val="ru-RU"/>
        </w:rPr>
      </w:pPr>
      <w:r>
        <w:rPr>
          <w:b/>
          <w:bCs/>
          <w:color w:val="000000" w:themeColor="text1"/>
          <w:sz w:val="28"/>
          <w:szCs w:val="28"/>
          <w:shd w:val="clear" w:color="auto" w:fill="F4F4F4"/>
          <w:lang w:val="ru-RU"/>
        </w:rPr>
        <w:t xml:space="preserve">«Песочная </w:t>
      </w:r>
      <w:r w:rsidR="00B74ACA">
        <w:rPr>
          <w:b/>
          <w:bCs/>
          <w:color w:val="000000" w:themeColor="text1"/>
          <w:sz w:val="28"/>
          <w:szCs w:val="28"/>
          <w:shd w:val="clear" w:color="auto" w:fill="F4F4F4"/>
          <w:lang w:val="ru-RU"/>
        </w:rPr>
        <w:t>терапия»</w:t>
      </w:r>
    </w:p>
    <w:p w:rsidR="00311086" w:rsidRDefault="00311086" w:rsidP="006423CF">
      <w:pPr>
        <w:pStyle w:val="a5"/>
        <w:spacing w:before="90" w:beforeAutospacing="0" w:after="90" w:afterAutospacing="0"/>
        <w:jc w:val="both"/>
        <w:rPr>
          <w:color w:val="000000" w:themeColor="text1"/>
          <w:sz w:val="28"/>
          <w:szCs w:val="28"/>
          <w:shd w:val="clear" w:color="auto" w:fill="F4F4F4"/>
          <w:lang w:val="ru-RU"/>
        </w:rPr>
      </w:pPr>
    </w:p>
    <w:p w:rsidR="00311086" w:rsidRPr="006423CF" w:rsidRDefault="006423CF" w:rsidP="006423CF">
      <w:pPr>
        <w:pStyle w:val="a5"/>
        <w:numPr>
          <w:ilvl w:val="0"/>
          <w:numId w:val="1"/>
        </w:numPr>
        <w:tabs>
          <w:tab w:val="clear" w:pos="420"/>
        </w:tabs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>
        <w:rPr>
          <w:rStyle w:val="a4"/>
          <w:rFonts w:eastAsia="var(--bs-font-sans-serif)"/>
          <w:color w:val="000000" w:themeColor="text1"/>
          <w:sz w:val="28"/>
          <w:szCs w:val="28"/>
          <w:shd w:val="clear" w:color="auto" w:fill="F4F4F4"/>
          <w:lang w:val="ru-RU"/>
        </w:rPr>
        <w:t>И</w:t>
      </w:r>
      <w:r w:rsidR="00B74ACA" w:rsidRPr="00B74ACA">
        <w:rPr>
          <w:rStyle w:val="a4"/>
          <w:rFonts w:eastAsia="var(--bs-font-sans-serif)"/>
          <w:color w:val="000000" w:themeColor="text1"/>
          <w:sz w:val="28"/>
          <w:szCs w:val="28"/>
          <w:shd w:val="clear" w:color="auto" w:fill="F4F4F4"/>
          <w:lang w:val="ru-RU"/>
        </w:rPr>
        <w:t xml:space="preserve">гры с </w:t>
      </w:r>
      <w:r w:rsidRPr="00B74ACA">
        <w:rPr>
          <w:rStyle w:val="a4"/>
          <w:rFonts w:eastAsia="var(--bs-font-sans-serif)"/>
          <w:color w:val="000000" w:themeColor="text1"/>
          <w:sz w:val="28"/>
          <w:szCs w:val="28"/>
          <w:shd w:val="clear" w:color="auto" w:fill="F4F4F4"/>
          <w:lang w:val="ru-RU"/>
        </w:rPr>
        <w:t>песком</w:t>
      </w:r>
      <w:r>
        <w:rPr>
          <w:color w:val="000000" w:themeColor="text1"/>
          <w:sz w:val="28"/>
          <w:szCs w:val="28"/>
          <w:shd w:val="clear" w:color="auto" w:fill="F4F4F4"/>
        </w:rPr>
        <w:t> </w:t>
      </w:r>
      <w:r w:rsidRPr="006423CF">
        <w:rPr>
          <w:color w:val="000000" w:themeColor="text1"/>
          <w:sz w:val="28"/>
          <w:szCs w:val="28"/>
          <w:shd w:val="clear" w:color="auto" w:fill="F4F4F4"/>
          <w:lang w:val="ru-RU"/>
        </w:rPr>
        <w:t>развивают</w:t>
      </w:r>
      <w:r w:rsidR="00B74ACA"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 xml:space="preserve"> восприятие, мышление, памяти, внимания, речи, навыков самоконтроля и саморегуляции, творческого мышления, воображения и фантазии; формируют у ребенка представления об окружающем </w:t>
      </w:r>
      <w:r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мире; развивают</w:t>
      </w:r>
      <w:r w:rsidR="00B74ACA"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 xml:space="preserve"> мелкую моторику, глазомер; успокаивают и расслабляют, снимая напряжение. Процесс обучения дошкольника очень труден, ребенок быстро утомляется, столкнувшись со сложной задачей, но, как мы убедились на практике, именно</w:t>
      </w:r>
      <w:r w:rsidR="00B74ACA">
        <w:rPr>
          <w:color w:val="000000" w:themeColor="text1"/>
          <w:sz w:val="28"/>
          <w:szCs w:val="28"/>
          <w:shd w:val="clear" w:color="auto" w:fill="F4F4F4"/>
        </w:rPr>
        <w:t> </w:t>
      </w:r>
      <w:r w:rsidR="00B74ACA"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песок</w:t>
      </w:r>
      <w:r w:rsidR="00B74ACA">
        <w:rPr>
          <w:color w:val="000000" w:themeColor="text1"/>
          <w:sz w:val="28"/>
          <w:szCs w:val="28"/>
          <w:shd w:val="clear" w:color="auto" w:fill="F4F4F4"/>
        </w:rPr>
        <w:t> </w:t>
      </w:r>
      <w:r w:rsidR="00B74ACA"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позволяет дольше сохранить</w:t>
      </w:r>
      <w:r w:rsidR="00B74ACA">
        <w:rPr>
          <w:color w:val="000000" w:themeColor="text1"/>
          <w:sz w:val="28"/>
          <w:szCs w:val="28"/>
          <w:shd w:val="clear" w:color="auto" w:fill="F4F4F4"/>
        </w:rPr>
        <w:t> </w:t>
      </w:r>
      <w:r w:rsidR="00B74ACA"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работоспособность ребенка, ведь на песке даже трудные задачи решаются легче. Воспитывают чувство успешности и уверенности в себе</w:t>
      </w:r>
      <w:r w:rsidR="00B74ACA">
        <w:rPr>
          <w:color w:val="000000" w:themeColor="text1"/>
          <w:sz w:val="28"/>
          <w:szCs w:val="28"/>
          <w:shd w:val="clear" w:color="auto" w:fill="F4F4F4"/>
        </w:rPr>
        <w:t> </w:t>
      </w:r>
      <w:r w:rsidR="00B74ACA" w:rsidRPr="00B74ACA">
        <w:rPr>
          <w:rStyle w:val="a3"/>
          <w:i w:val="0"/>
          <w:iCs w:val="0"/>
          <w:color w:val="000000" w:themeColor="text1"/>
          <w:sz w:val="28"/>
          <w:szCs w:val="28"/>
          <w:shd w:val="clear" w:color="auto" w:fill="F4F4F4"/>
          <w:lang w:val="ru-RU"/>
        </w:rPr>
        <w:t>(вот как я могу)</w:t>
      </w:r>
      <w:r w:rsidR="00B74ACA"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. Помогают познавать внешний и свой внутренний мир. Ребёнок является хозяином в ящике с</w:t>
      </w:r>
      <w:r w:rsidR="00B74ACA">
        <w:rPr>
          <w:color w:val="000000" w:themeColor="text1"/>
          <w:sz w:val="28"/>
          <w:szCs w:val="28"/>
          <w:shd w:val="clear" w:color="auto" w:fill="F4F4F4"/>
        </w:rPr>
        <w:t> </w:t>
      </w:r>
      <w:r w:rsidR="00B74ACA"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песком и, переживая это чувство, он становится внутренне сильнее, потому что может изменять свои картинки, сюжеты, отношения и настроения.</w:t>
      </w:r>
      <w:r w:rsidR="00B74ACA">
        <w:rPr>
          <w:color w:val="000000" w:themeColor="text1"/>
          <w:sz w:val="28"/>
          <w:szCs w:val="28"/>
          <w:shd w:val="clear" w:color="auto" w:fill="F4F4F4"/>
        </w:rPr>
        <w:t> </w:t>
      </w:r>
      <w:r w:rsidR="00B74ACA"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>Именно в песочнице создается дополнительный акцент на тактильную чувствительность,</w:t>
      </w:r>
      <w:r w:rsidR="00B74ACA">
        <w:rPr>
          <w:color w:val="000000" w:themeColor="text1"/>
          <w:sz w:val="28"/>
          <w:szCs w:val="28"/>
          <w:shd w:val="clear" w:color="auto" w:fill="F4F4F4"/>
        </w:rPr>
        <w:t> </w:t>
      </w:r>
      <w:r w:rsidR="00B74ACA" w:rsidRPr="00B74ACA">
        <w:rPr>
          <w:color w:val="000000" w:themeColor="text1"/>
          <w:sz w:val="28"/>
          <w:szCs w:val="28"/>
          <w:shd w:val="clear" w:color="auto" w:fill="F4F4F4"/>
          <w:lang w:val="ru-RU"/>
        </w:rPr>
        <w:t xml:space="preserve"> развивается «мануальный интеллект» ребенка. Песок обладает замечательным свойством «заземлять» негативную психическую энергию, то в процессе образовательной работы происходит и гармонизация психоэмоционального состояния ребенка. </w:t>
      </w:r>
      <w:proofErr w:type="spellStart"/>
      <w:r w:rsidR="00B74ACA">
        <w:rPr>
          <w:color w:val="000000" w:themeColor="text1"/>
          <w:sz w:val="28"/>
          <w:szCs w:val="28"/>
          <w:shd w:val="clear" w:color="auto" w:fill="F4F4F4"/>
        </w:rPr>
        <w:t>Использование</w:t>
      </w:r>
      <w:proofErr w:type="spellEnd"/>
      <w:r w:rsidR="00B74ACA">
        <w:rPr>
          <w:color w:val="000000" w:themeColor="text1"/>
          <w:sz w:val="28"/>
          <w:szCs w:val="28"/>
          <w:shd w:val="clear" w:color="auto" w:fill="F4F4F4"/>
        </w:rPr>
        <w:t xml:space="preserve"> </w:t>
      </w:r>
      <w:proofErr w:type="spellStart"/>
      <w:r w:rsidR="00B74ACA">
        <w:rPr>
          <w:color w:val="000000" w:themeColor="text1"/>
          <w:sz w:val="28"/>
          <w:szCs w:val="28"/>
          <w:shd w:val="clear" w:color="auto" w:fill="F4F4F4"/>
        </w:rPr>
        <w:t>песочницы</w:t>
      </w:r>
      <w:proofErr w:type="spellEnd"/>
      <w:r w:rsidR="00B74ACA">
        <w:rPr>
          <w:color w:val="000000" w:themeColor="text1"/>
          <w:sz w:val="28"/>
          <w:szCs w:val="28"/>
          <w:shd w:val="clear" w:color="auto" w:fill="F4F4F4"/>
        </w:rPr>
        <w:t xml:space="preserve"> </w:t>
      </w:r>
      <w:proofErr w:type="spellStart"/>
      <w:r w:rsidR="00B74ACA">
        <w:rPr>
          <w:color w:val="000000" w:themeColor="text1"/>
          <w:sz w:val="28"/>
          <w:szCs w:val="28"/>
          <w:shd w:val="clear" w:color="auto" w:fill="F4F4F4"/>
        </w:rPr>
        <w:t>даёт</w:t>
      </w:r>
      <w:proofErr w:type="spellEnd"/>
      <w:r w:rsidR="00B74ACA">
        <w:rPr>
          <w:color w:val="000000" w:themeColor="text1"/>
          <w:sz w:val="28"/>
          <w:szCs w:val="28"/>
          <w:shd w:val="clear" w:color="auto" w:fill="F4F4F4"/>
        </w:rPr>
        <w:t xml:space="preserve"> </w:t>
      </w:r>
      <w:proofErr w:type="spellStart"/>
      <w:r w:rsidR="00B74ACA">
        <w:rPr>
          <w:color w:val="000000" w:themeColor="text1"/>
          <w:sz w:val="28"/>
          <w:szCs w:val="28"/>
          <w:shd w:val="clear" w:color="auto" w:fill="F4F4F4"/>
        </w:rPr>
        <w:t>комплексный</w:t>
      </w:r>
      <w:proofErr w:type="spellEnd"/>
      <w:r w:rsidR="00B74ACA">
        <w:rPr>
          <w:color w:val="000000" w:themeColor="text1"/>
          <w:sz w:val="28"/>
          <w:szCs w:val="28"/>
          <w:shd w:val="clear" w:color="auto" w:fill="F4F4F4"/>
        </w:rPr>
        <w:t xml:space="preserve"> </w:t>
      </w:r>
      <w:proofErr w:type="spellStart"/>
      <w:r w:rsidR="00B74ACA">
        <w:rPr>
          <w:color w:val="000000" w:themeColor="text1"/>
          <w:sz w:val="28"/>
          <w:szCs w:val="28"/>
          <w:shd w:val="clear" w:color="auto" w:fill="F4F4F4"/>
        </w:rPr>
        <w:t>образовательно-терапевтический</w:t>
      </w:r>
      <w:proofErr w:type="spellEnd"/>
      <w:r w:rsidR="00B74ACA">
        <w:rPr>
          <w:color w:val="000000" w:themeColor="text1"/>
          <w:sz w:val="28"/>
          <w:szCs w:val="28"/>
          <w:shd w:val="clear" w:color="auto" w:fill="F4F4F4"/>
        </w:rPr>
        <w:t xml:space="preserve"> </w:t>
      </w:r>
      <w:proofErr w:type="spellStart"/>
      <w:r w:rsidR="00B74ACA">
        <w:rPr>
          <w:color w:val="000000" w:themeColor="text1"/>
          <w:sz w:val="28"/>
          <w:szCs w:val="28"/>
          <w:shd w:val="clear" w:color="auto" w:fill="F4F4F4"/>
        </w:rPr>
        <w:t>эффект</w:t>
      </w:r>
      <w:proofErr w:type="spellEnd"/>
      <w:r w:rsidR="00B74ACA">
        <w:rPr>
          <w:color w:val="000000" w:themeColor="text1"/>
          <w:sz w:val="28"/>
          <w:szCs w:val="28"/>
          <w:shd w:val="clear" w:color="auto" w:fill="F4F4F4"/>
        </w:rPr>
        <w:t>.</w:t>
      </w:r>
    </w:p>
    <w:p w:rsidR="006423CF" w:rsidRPr="00063FCF" w:rsidRDefault="006423CF" w:rsidP="006423CF">
      <w:pPr>
        <w:pStyle w:val="a5"/>
        <w:numPr>
          <w:ilvl w:val="0"/>
          <w:numId w:val="1"/>
        </w:numPr>
        <w:tabs>
          <w:tab w:val="clear" w:pos="420"/>
        </w:tabs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</w:p>
    <w:p w:rsidR="002116FD" w:rsidRPr="002116FD" w:rsidRDefault="002116FD" w:rsidP="006423CF">
      <w:pPr>
        <w:pStyle w:val="a8"/>
        <w:numPr>
          <w:ilvl w:val="0"/>
          <w:numId w:val="1"/>
        </w:numPr>
        <w:ind w:right="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116F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Здоровьесберегающие  </w:t>
      </w:r>
      <w:proofErr w:type="spellStart"/>
      <w:r w:rsidRPr="002116F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технологии</w:t>
      </w:r>
      <w:proofErr w:type="spellEnd"/>
    </w:p>
    <w:p w:rsidR="002116FD" w:rsidRPr="002116FD" w:rsidRDefault="002116FD" w:rsidP="006423CF">
      <w:pPr>
        <w:pStyle w:val="a8"/>
        <w:numPr>
          <w:ilvl w:val="0"/>
          <w:numId w:val="1"/>
        </w:numPr>
        <w:ind w:right="2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2116FD" w:rsidRPr="002116FD" w:rsidRDefault="002116FD" w:rsidP="006423CF">
      <w:pPr>
        <w:pStyle w:val="a8"/>
        <w:numPr>
          <w:ilvl w:val="0"/>
          <w:numId w:val="1"/>
        </w:numPr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Здоровьесберегающие технологии это один из видов современных инновационных технологий, которые направлены</w:t>
      </w:r>
      <w:r w:rsidRPr="002116FD">
        <w:rPr>
          <w:rFonts w:ascii="Calibri" w:eastAsia="Times New Roman" w:hAnsi="Calibri" w:cs="Times New Roman"/>
          <w:color w:val="000000"/>
          <w:lang w:val="ru-RU" w:eastAsia="ru-RU"/>
        </w:rPr>
        <w:t xml:space="preserve"> 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на сохранение и улучшение здоровья всех участников образовательного процесса в ДОУ.</w:t>
      </w:r>
    </w:p>
    <w:p w:rsidR="002116FD" w:rsidRPr="002116FD" w:rsidRDefault="002116FD" w:rsidP="006423CF">
      <w:pPr>
        <w:pStyle w:val="a8"/>
        <w:numPr>
          <w:ilvl w:val="0"/>
          <w:numId w:val="1"/>
        </w:numPr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Использование таких технологий имеет двустороннюю направленность:</w:t>
      </w:r>
    </w:p>
    <w:p w:rsidR="002116FD" w:rsidRPr="002C3A45" w:rsidRDefault="002116FD" w:rsidP="006423CF">
      <w:pPr>
        <w:ind w:left="567" w:right="2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- формирование у дошкольников основ </w:t>
      </w:r>
      <w:proofErr w:type="spellStart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валеологической</w:t>
      </w:r>
      <w:proofErr w:type="spellEnd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культуры, т.е. научить их самостоятельно заботиться о своем здоровье;</w:t>
      </w:r>
    </w:p>
    <w:p w:rsidR="002116FD" w:rsidRPr="002C3A45" w:rsidRDefault="002116FD" w:rsidP="006423CF">
      <w:pPr>
        <w:ind w:left="567"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организация образовательного процесса в детском саду без негативного влияния на здоровье детей.</w:t>
      </w:r>
    </w:p>
    <w:p w:rsidR="002116FD" w:rsidRPr="002116FD" w:rsidRDefault="002116FD" w:rsidP="006423CF">
      <w:pPr>
        <w:pStyle w:val="a8"/>
        <w:numPr>
          <w:ilvl w:val="0"/>
          <w:numId w:val="1"/>
        </w:numPr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Для обеспечения комплексного подхода к охране и улучшению здоровья воспитанников в нашем ДОУ используются различные виды современных здоровьесберегающих технологий:</w:t>
      </w:r>
    </w:p>
    <w:p w:rsidR="002116FD" w:rsidRPr="002116FD" w:rsidRDefault="002116FD" w:rsidP="006423CF">
      <w:pPr>
        <w:pStyle w:val="a8"/>
        <w:ind w:left="420"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2116FD" w:rsidRPr="002116FD" w:rsidRDefault="002116FD" w:rsidP="006423CF">
      <w:pPr>
        <w:pStyle w:val="a8"/>
        <w:ind w:left="420" w:right="2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медико-профилактические (проведение медосмотров, контроль состояния здоровья детей, противоэпидемиологическая работа, профилактика многих заболеваний, санитарно-гигиеническая работа, контроль качества организации питания и т.д.);</w:t>
      </w:r>
    </w:p>
    <w:p w:rsidR="002116FD" w:rsidRPr="002116FD" w:rsidRDefault="002116FD" w:rsidP="006423CF">
      <w:pPr>
        <w:pStyle w:val="a8"/>
        <w:ind w:left="420"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2116FD" w:rsidRPr="002C3A45" w:rsidRDefault="002116FD" w:rsidP="006423CF">
      <w:pPr>
        <w:tabs>
          <w:tab w:val="left" w:pos="142"/>
        </w:tabs>
        <w:ind w:left="567" w:right="2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- физкультурно-оздоровительные (проведение подвижных игр, спортивные мероприятия, </w:t>
      </w:r>
      <w:proofErr w:type="spellStart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валеологические</w:t>
      </w:r>
      <w:proofErr w:type="spellEnd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занятия, процедуры закаливания, организация прогулок и т.д.)</w:t>
      </w:r>
    </w:p>
    <w:p w:rsidR="002116FD" w:rsidRPr="002C3A45" w:rsidRDefault="002116FD" w:rsidP="006423CF">
      <w:pPr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2116FD" w:rsidRPr="002C3A45" w:rsidRDefault="002116FD" w:rsidP="006423CF">
      <w:pPr>
        <w:ind w:left="567" w:right="2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- </w:t>
      </w:r>
      <w:proofErr w:type="spellStart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валеологическое</w:t>
      </w:r>
      <w:proofErr w:type="spellEnd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образование родителей (мотивация родителей к ведению здорового образа жизни, обучение родителей способам взаимодействия с детьми по формированию у них </w:t>
      </w:r>
      <w:proofErr w:type="spellStart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валеологической</w:t>
      </w:r>
      <w:proofErr w:type="spellEnd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культуры);</w:t>
      </w:r>
    </w:p>
    <w:p w:rsidR="002116FD" w:rsidRPr="002C3A45" w:rsidRDefault="002116FD" w:rsidP="006423CF">
      <w:pPr>
        <w:ind w:left="567"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2116FD" w:rsidRPr="002C3A45" w:rsidRDefault="002116FD" w:rsidP="006423CF">
      <w:pPr>
        <w:ind w:left="567" w:right="2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- </w:t>
      </w:r>
      <w:proofErr w:type="spellStart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валеологическое</w:t>
      </w:r>
      <w:proofErr w:type="spellEnd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просвещение педагогов (ознакомление воспитателей с инновационными </w:t>
      </w:r>
      <w:proofErr w:type="spellStart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здоровьесберегающими</w:t>
      </w:r>
      <w:proofErr w:type="spellEnd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технологиями и способами их внедрения, мотивация к здоровому образу жизни, расширение знаний о возрастных и психологических особенностях дошкольников);</w:t>
      </w:r>
    </w:p>
    <w:p w:rsidR="002116FD" w:rsidRPr="002116FD" w:rsidRDefault="002116FD" w:rsidP="006423CF">
      <w:pPr>
        <w:pStyle w:val="a8"/>
        <w:ind w:left="420"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2116FD" w:rsidRPr="002C3A45" w:rsidRDefault="002116FD" w:rsidP="006423CF">
      <w:pPr>
        <w:ind w:left="567" w:right="2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- </w:t>
      </w:r>
      <w:proofErr w:type="spellStart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здоровьесберегающее</w:t>
      </w:r>
      <w:proofErr w:type="spellEnd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образование детей (формирование </w:t>
      </w:r>
      <w:proofErr w:type="spellStart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валеологических</w:t>
      </w:r>
      <w:proofErr w:type="spellEnd"/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знаний и навыков).</w:t>
      </w:r>
    </w:p>
    <w:p w:rsidR="002116FD" w:rsidRPr="002C3A45" w:rsidRDefault="002116FD" w:rsidP="006423CF">
      <w:pPr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2116FD" w:rsidRDefault="002116FD" w:rsidP="006423CF">
      <w:pPr>
        <w:pStyle w:val="a8"/>
        <w:tabs>
          <w:tab w:val="left" w:pos="420"/>
        </w:tabs>
        <w:ind w:left="420" w:firstLine="420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Только реализуя все указанные виды здоровьесберегающих технологий можно достигнуть тесного взаимодействия основных факторов, влияющих на здоровье дошкольников.</w:t>
      </w:r>
    </w:p>
    <w:p w:rsidR="002C3A45" w:rsidRPr="002116FD" w:rsidRDefault="002C3A45" w:rsidP="006423CF">
      <w:pPr>
        <w:pStyle w:val="a8"/>
        <w:tabs>
          <w:tab w:val="left" w:pos="420"/>
        </w:tabs>
        <w:ind w:left="420" w:firstLine="420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2116FD" w:rsidRPr="002C3A45" w:rsidRDefault="006423CF" w:rsidP="006423CF">
      <w:pPr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6423CF">
        <w:rPr>
          <w:rFonts w:ascii="Calibri" w:eastAsia="Times New Roman" w:hAnsi="Calibri" w:cs="Times New Roman"/>
          <w:noProof/>
          <w:color w:val="000000"/>
          <w:lang w:val="ru-RU" w:eastAsia="ru-RU"/>
        </w:rPr>
        <w:drawing>
          <wp:inline distT="0" distB="0" distL="0" distR="0">
            <wp:extent cx="2547257" cy="1910443"/>
            <wp:effectExtent l="0" t="0" r="0" b="0"/>
            <wp:docPr id="8" name="Рисунок 8" descr="C:\Users\1\Desktop\ФОТО САДА 20-24\смотр-конкурс\image-25-10-20-08-22-13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АДА 20-24\смотр-конкурс\image-25-10-20-08-22-13.hei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72" cy="191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3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423CF">
        <w:rPr>
          <w:rFonts w:ascii="Calibri" w:eastAsia="Times New Roman" w:hAnsi="Calibri" w:cs="Times New Roman"/>
          <w:noProof/>
          <w:color w:val="000000"/>
          <w:lang w:val="ru-RU" w:eastAsia="ru-RU"/>
        </w:rPr>
        <w:drawing>
          <wp:inline distT="0" distB="0" distL="0" distR="0">
            <wp:extent cx="2577737" cy="1933303"/>
            <wp:effectExtent l="0" t="0" r="0" b="0"/>
            <wp:docPr id="9" name="Рисунок 9" descr="C:\Users\1\Desktop\ФОТО САДА 20-24\смотр-конкурс\image-25-10-20-08-21-18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АДА 20-24\смотр-конкурс\image-25-10-20-08-21-18.hei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24" cy="193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FD" w:rsidRPr="002C3A45" w:rsidRDefault="002116FD" w:rsidP="006423CF">
      <w:pPr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6423CF" w:rsidRDefault="006423CF" w:rsidP="006423CF">
      <w:pPr>
        <w:ind w:left="850" w:right="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</w:p>
    <w:p w:rsidR="006423CF" w:rsidRDefault="006423CF" w:rsidP="006423CF">
      <w:pPr>
        <w:ind w:left="850" w:right="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</w:p>
    <w:p w:rsidR="006423CF" w:rsidRDefault="006423CF" w:rsidP="006423CF">
      <w:pPr>
        <w:ind w:left="850" w:right="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</w:p>
    <w:p w:rsidR="002116FD" w:rsidRDefault="002116FD" w:rsidP="006423CF">
      <w:pPr>
        <w:ind w:left="850" w:right="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  <w:r w:rsidRPr="006423CF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lastRenderedPageBreak/>
        <w:t>Информационно-коммуникационные технологии (ИКТ)</w:t>
      </w:r>
    </w:p>
    <w:p w:rsidR="006423CF" w:rsidRPr="006423CF" w:rsidRDefault="006423CF" w:rsidP="006423CF">
      <w:pPr>
        <w:ind w:left="850"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2116FD" w:rsidRPr="002116FD" w:rsidRDefault="002116FD" w:rsidP="006423CF">
      <w:pPr>
        <w:ind w:left="850" w:right="2" w:firstLine="708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Информационно-коммуникационные технологии в дошкольном образовании – это комплекс учебно-</w:t>
      </w:r>
      <w:proofErr w:type="gramStart"/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методических</w:t>
      </w:r>
      <w:r w:rsidRPr="00BD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материалов</w:t>
      </w:r>
      <w:proofErr w:type="gramEnd"/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, технических и</w:t>
      </w:r>
      <w:r w:rsidRPr="00BD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инструментальных средств вычислительной техники в учебном процессе, формы и методы их</w:t>
      </w:r>
      <w:r w:rsidRPr="00BD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применения для совершенствования деятельности специалистов учреждения (администрации, воспитателей, логопедов и других специалистов), а также для образования, развития и воспитания детей.</w:t>
      </w:r>
    </w:p>
    <w:p w:rsidR="002116FD" w:rsidRPr="002116FD" w:rsidRDefault="002116FD" w:rsidP="006423CF">
      <w:pPr>
        <w:ind w:left="850" w:right="2" w:firstLine="350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 xml:space="preserve">Через 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активное внедрение в воспитательно-образовательный процесс информационных технологий </w:t>
      </w:r>
      <w:r w:rsidRPr="002116FD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в нашем саду п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овышается  качество образования.</w:t>
      </w:r>
    </w:p>
    <w:p w:rsidR="002116FD" w:rsidRPr="002116FD" w:rsidRDefault="002116FD" w:rsidP="006423CF">
      <w:pPr>
        <w:ind w:left="850" w:right="2" w:firstLine="350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Каждый педагог нашего детского сада занимается:</w:t>
      </w:r>
    </w:p>
    <w:p w:rsidR="002116FD" w:rsidRPr="002116FD" w:rsidRDefault="002116FD" w:rsidP="006423CF">
      <w:pPr>
        <w:numPr>
          <w:ilvl w:val="0"/>
          <w:numId w:val="3"/>
        </w:numPr>
        <w:ind w:left="850" w:right="2" w:firstLine="284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BD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Подбором иллюстративного материала к занятиям и для оформления стендов, группы;</w:t>
      </w:r>
    </w:p>
    <w:p w:rsidR="002116FD" w:rsidRPr="002116FD" w:rsidRDefault="002116FD" w:rsidP="006423CF">
      <w:pPr>
        <w:numPr>
          <w:ilvl w:val="0"/>
          <w:numId w:val="4"/>
        </w:numPr>
        <w:ind w:left="850" w:right="2" w:firstLine="284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BD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Подбором дополнительного познавательного материала к</w:t>
      </w:r>
      <w:r w:rsidRPr="00BD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занятиям;</w:t>
      </w:r>
    </w:p>
    <w:p w:rsidR="002116FD" w:rsidRPr="002116FD" w:rsidRDefault="002116FD" w:rsidP="006423CF">
      <w:pPr>
        <w:numPr>
          <w:ilvl w:val="0"/>
          <w:numId w:val="4"/>
        </w:numPr>
        <w:ind w:left="850" w:right="2" w:firstLine="284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Обмен опытом, знакомство с периодикой, наработками и идеями других педагогов России и других стран;</w:t>
      </w:r>
    </w:p>
    <w:p w:rsidR="002116FD" w:rsidRDefault="002116FD" w:rsidP="006423CF">
      <w:pPr>
        <w:numPr>
          <w:ilvl w:val="0"/>
          <w:numId w:val="4"/>
        </w:numPr>
        <w:spacing w:before="100" w:beforeAutospacing="1"/>
        <w:ind w:left="850" w:right="2"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01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  <w:proofErr w:type="spellStart"/>
      <w:r w:rsidRPr="001901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Оформлением</w:t>
      </w:r>
      <w:proofErr w:type="spellEnd"/>
      <w:r w:rsidRPr="001901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1901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групповой</w:t>
      </w:r>
      <w:proofErr w:type="spellEnd"/>
      <w:r w:rsidRPr="001901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1901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документации</w:t>
      </w:r>
      <w:proofErr w:type="spellEnd"/>
      <w:proofErr w:type="gramStart"/>
      <w:r w:rsidR="006423CF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.</w:t>
      </w:r>
      <w:r w:rsidRPr="001901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</w:p>
    <w:p w:rsidR="002116FD" w:rsidRPr="002116FD" w:rsidRDefault="002116FD" w:rsidP="006423CF">
      <w:pPr>
        <w:numPr>
          <w:ilvl w:val="0"/>
          <w:numId w:val="4"/>
        </w:numPr>
        <w:spacing w:before="100" w:beforeAutospacing="1"/>
        <w:ind w:left="850" w:right="2" w:firstLine="284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Созданием презентаций</w:t>
      </w:r>
      <w:r w:rsidRPr="001901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для повышения эффективности образовательных занятий с детьми; проведения родительских собраний или консультаций специалистов</w:t>
      </w:r>
      <w:r w:rsidRPr="00711E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для родителей;</w:t>
      </w:r>
    </w:p>
    <w:p w:rsidR="002116FD" w:rsidRPr="002116FD" w:rsidRDefault="002116FD" w:rsidP="006423CF">
      <w:pPr>
        <w:numPr>
          <w:ilvl w:val="0"/>
          <w:numId w:val="4"/>
        </w:numPr>
        <w:spacing w:before="100" w:beforeAutospacing="1" w:after="100" w:afterAutospacing="1"/>
        <w:ind w:left="850" w:right="2" w:firstLine="284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711EAC">
        <w:rPr>
          <w:rFonts w:ascii="Calibri" w:eastAsia="Times New Roman" w:hAnsi="Calibri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Оформлением буклетов, визитных карточек учреждения, </w:t>
      </w:r>
      <w:r w:rsidR="006423CF"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материалов</w:t>
      </w:r>
      <w:r w:rsidR="006423CF" w:rsidRPr="00BD0C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6423CF"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по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различным направлениям деятельности;</w:t>
      </w:r>
    </w:p>
    <w:p w:rsidR="002116FD" w:rsidRPr="002116FD" w:rsidRDefault="002116FD" w:rsidP="006423CF">
      <w:pPr>
        <w:numPr>
          <w:ilvl w:val="0"/>
          <w:numId w:val="4"/>
        </w:numPr>
        <w:spacing w:before="100" w:beforeAutospacing="1" w:after="100" w:afterAutospacing="1"/>
        <w:ind w:left="850" w:right="2" w:firstLine="284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Используют электронную почту, ведется сайт ДОУ, персональные сайты педагогов, социальные страницы детского сада, созданы родительские  группы в мессенджерах. </w:t>
      </w:r>
    </w:p>
    <w:p w:rsidR="002C3A45" w:rsidRDefault="002C3A45" w:rsidP="006423CF">
      <w:pPr>
        <w:numPr>
          <w:ilvl w:val="0"/>
          <w:numId w:val="4"/>
        </w:numPr>
        <w:spacing w:before="100" w:beforeAutospacing="1" w:after="100" w:afterAutospacing="1"/>
        <w:ind w:left="850" w:right="2" w:firstLine="284"/>
        <w:jc w:val="both"/>
        <w:rPr>
          <w:rFonts w:ascii="Calibri" w:eastAsia="Times New Roman" w:hAnsi="Calibri" w:cs="Times New Roman"/>
          <w:color w:val="000000"/>
          <w:lang w:val="ru-RU" w:eastAsia="ru-RU"/>
        </w:rPr>
        <w:sectPr w:rsidR="002C3A45" w:rsidSect="00311086">
          <w:pgSz w:w="11906" w:h="16838"/>
          <w:pgMar w:top="640" w:right="906" w:bottom="0" w:left="1200" w:header="720" w:footer="720" w:gutter="0"/>
          <w:cols w:space="720"/>
          <w:docGrid w:linePitch="360"/>
        </w:sectPr>
      </w:pPr>
    </w:p>
    <w:p w:rsidR="002116FD" w:rsidRDefault="00A55DB9" w:rsidP="00A55DB9">
      <w:pPr>
        <w:spacing w:before="100" w:beforeAutospacing="1" w:after="100" w:afterAutospacing="1"/>
        <w:ind w:left="993" w:right="2" w:hanging="1134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6423C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641350</wp:posOffset>
            </wp:positionV>
            <wp:extent cx="3275965" cy="1946275"/>
            <wp:effectExtent l="0" t="0" r="0" b="0"/>
            <wp:wrapTight wrapText="bothSides">
              <wp:wrapPolygon edited="0">
                <wp:start x="0" y="0"/>
                <wp:lineTo x="0" y="21353"/>
                <wp:lineTo x="21479" y="21353"/>
                <wp:lineTo x="21479" y="0"/>
                <wp:lineTo x="0" y="0"/>
              </wp:wrapPolygon>
            </wp:wrapTight>
            <wp:docPr id="10" name="Рисунок 10" descr="C:\Users\1\Desktop\ФОТО САДА 20-24\театр\20230327_1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АДА 20-24\театр\20230327_10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3CF" w:rsidRPr="006423CF">
        <w:rPr>
          <w:rFonts w:ascii="Calibri" w:eastAsia="Times New Roman" w:hAnsi="Calibri" w:cs="Times New Roman"/>
          <w:noProof/>
          <w:color w:val="000000"/>
          <w:lang w:val="ru-RU" w:eastAsia="ru-RU"/>
        </w:rPr>
        <w:drawing>
          <wp:inline distT="0" distB="0" distL="0" distR="0">
            <wp:extent cx="2882900" cy="2991031"/>
            <wp:effectExtent l="0" t="0" r="0" b="0"/>
            <wp:docPr id="5" name="Рисунок 5" descr="C:\Users\1\Desktop\ФОТО САДА 20-24\библиотека Толстой\старшая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АДА 20-24\библиотека Толстой\старшая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375" r="-16"/>
                    <a:stretch/>
                  </pic:blipFill>
                  <pic:spPr bwMode="auto">
                    <a:xfrm>
                      <a:off x="0" y="0"/>
                      <a:ext cx="2883338" cy="299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6FD" w:rsidRPr="002116FD" w:rsidRDefault="002116FD" w:rsidP="006423CF">
      <w:pPr>
        <w:spacing w:before="100" w:beforeAutospacing="1" w:after="100" w:afterAutospacing="1"/>
        <w:ind w:left="1134"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</w:p>
    <w:p w:rsidR="002C3A45" w:rsidRDefault="002C3A45" w:rsidP="00A55DB9">
      <w:pPr>
        <w:pStyle w:val="a8"/>
        <w:numPr>
          <w:ilvl w:val="0"/>
          <w:numId w:val="4"/>
        </w:numPr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sectPr w:rsidR="002C3A45" w:rsidSect="002C3A45">
          <w:type w:val="continuous"/>
          <w:pgSz w:w="11906" w:h="16838"/>
          <w:pgMar w:top="640" w:right="906" w:bottom="0" w:left="1200" w:header="720" w:footer="720" w:gutter="0"/>
          <w:cols w:num="2" w:space="720"/>
          <w:docGrid w:linePitch="360"/>
        </w:sectPr>
      </w:pPr>
    </w:p>
    <w:p w:rsidR="002C3A45" w:rsidRDefault="002C3A45" w:rsidP="006423CF">
      <w:pPr>
        <w:pStyle w:val="a8"/>
        <w:ind w:right="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</w:p>
    <w:p w:rsidR="002116FD" w:rsidRPr="002C3A45" w:rsidRDefault="002116FD" w:rsidP="006423CF">
      <w:pPr>
        <w:pStyle w:val="a8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C3A45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Игровая технология</w:t>
      </w:r>
    </w:p>
    <w:p w:rsidR="002116FD" w:rsidRPr="002116FD" w:rsidRDefault="002116FD" w:rsidP="006423CF">
      <w:pPr>
        <w:pStyle w:val="a8"/>
        <w:shd w:val="clear" w:color="auto" w:fill="FFFFFF"/>
        <w:ind w:firstLine="709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Игра -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ru-RU" w:eastAsia="ru-RU"/>
        </w:rPr>
        <w:t>В практике нашей работы игровая деятельность выполняет такие функции: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lastRenderedPageBreak/>
        <w:t>- социокультурную: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синтез усвоения богатства культуры, потенций воспитания и формирование ребенка как личности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- коммуникативную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: моделирование разных жизненных ситуаций, поиск выхода из конфликтов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- самореализации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: сфера реализации себя как личности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- межнациональной коммуникации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: усвоение единых для всех людей социально-культурных ценностей;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- диагностическую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: выявление отклонений от нормативного поведения, самопознание в процессе игры;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- </w:t>
      </w:r>
      <w:proofErr w:type="spellStart"/>
      <w:r w:rsidRPr="002116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игротерапевтическую</w:t>
      </w:r>
      <w:proofErr w:type="spellEnd"/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: преодоление различных трудностей, возникающих в других видах жизнедеятельности;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- функцию коррекции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: внесение позитивных изменений в структуру личностных показателей;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- развлекательную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: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создание определенного комфорта благоприятной атмосферы.</w:t>
      </w:r>
    </w:p>
    <w:p w:rsidR="002116FD" w:rsidRPr="002C3A45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C3A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val="ru-RU" w:eastAsia="ru-RU"/>
        </w:rPr>
        <w:t>Большинству игр присущи черты: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• свободная развивающая деятельность, предпринимаемая лишь по желанию ребенка, ради удовольствия от самого процесса деятельности, а не только от результата;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• наличие прямых или косвенных правил, отражающих содержание игры, логическую и временную последовательность ее развития;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•эмоциональная приподнятость деятельности, соперничество, состязательность, конкуренция, аттракция и т.п.</w:t>
      </w:r>
    </w:p>
    <w:p w:rsidR="002116FD" w:rsidRPr="002116FD" w:rsidRDefault="002116FD" w:rsidP="006423CF">
      <w:pPr>
        <w:pStyle w:val="a8"/>
        <w:shd w:val="clear" w:color="auto" w:fill="FFFFFF"/>
        <w:ind w:right="2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     Мотивация игровой деятельности обеспечивается ее добровольностью, возможностями выбора и элементами </w:t>
      </w:r>
      <w:proofErr w:type="spellStart"/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соревновательности</w:t>
      </w:r>
      <w:proofErr w:type="spellEnd"/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, удовлетворения потребности в самоутверждении, самореализации.</w:t>
      </w:r>
    </w:p>
    <w:p w:rsidR="002116FD" w:rsidRPr="002116FD" w:rsidRDefault="002116FD" w:rsidP="006423CF">
      <w:pPr>
        <w:pStyle w:val="a8"/>
        <w:shd w:val="clear" w:color="auto" w:fill="FFFFFF"/>
        <w:ind w:right="2" w:firstLine="698"/>
        <w:jc w:val="both"/>
        <w:rPr>
          <w:rFonts w:ascii="Calibri" w:eastAsia="Times New Roman" w:hAnsi="Calibri" w:cs="Times New Roman"/>
          <w:color w:val="000000"/>
          <w:lang w:val="ru-RU" w:eastAsia="ru-RU"/>
        </w:rPr>
      </w:pPr>
      <w:r w:rsidRPr="002116FD">
        <w:rPr>
          <w:rFonts w:ascii="Times New Roman" w:eastAsia="Times New Roman" w:hAnsi="Times New Roman" w:cs="Times New Roman"/>
          <w:i/>
          <w:iCs/>
          <w:color w:val="000000"/>
          <w:sz w:val="28"/>
          <w:lang w:val="ru-RU" w:eastAsia="ru-RU"/>
        </w:rPr>
        <w:t>Значение игры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невозможно исчерпать и оценить развлекательно-креативными возможностями. В том и состоит ее феномен, что, являясь развлечением, отдыхом, она способна перерасти в обучение, в творчество, в терапию, в модель типа человеческих отношений и проявлений в труде.</w:t>
      </w:r>
    </w:p>
    <w:p w:rsidR="002116FD" w:rsidRPr="002116FD" w:rsidRDefault="002116FD" w:rsidP="006423CF">
      <w:pPr>
        <w:pStyle w:val="a8"/>
        <w:shd w:val="clear" w:color="auto" w:fill="FFFFFF"/>
        <w:ind w:right="2" w:firstLine="698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Понятие «</w:t>
      </w:r>
      <w:r w:rsidRPr="002116FD">
        <w:rPr>
          <w:rFonts w:ascii="Times New Roman" w:eastAsia="Times New Roman" w:hAnsi="Times New Roman" w:cs="Times New Roman"/>
          <w:i/>
          <w:iCs/>
          <w:color w:val="000000"/>
          <w:sz w:val="28"/>
          <w:lang w:val="ru-RU" w:eastAsia="ru-RU"/>
        </w:rPr>
        <w:t>игровые педагогические технологии</w:t>
      </w: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» включает достаточно обширную группу методов и приемов организации педагогического процесса в форме различных педагогических игр.</w:t>
      </w:r>
    </w:p>
    <w:p w:rsidR="002C3A45" w:rsidRPr="002C3A45" w:rsidRDefault="002116FD" w:rsidP="006423CF">
      <w:pPr>
        <w:pStyle w:val="a8"/>
        <w:ind w:firstLine="698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2116FD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Технологический подход, то есть новые педагогические технологии гарантируют достижения дошкольника и в дальнейшем гарантируют их успешное обучение в школе.</w:t>
      </w:r>
    </w:p>
    <w:p w:rsidR="002C3A45" w:rsidRPr="002C3A45" w:rsidRDefault="002116FD" w:rsidP="006423CF">
      <w:pPr>
        <w:pStyle w:val="a8"/>
        <w:ind w:firstLine="69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Каждый педагог творец технологии, даже если имеет дело с заимствованиями. Создание технологии невозможно без творчества. Для педагога, научившегося работать на технологическом уровне, всегда будет главным ориентиром познавательный процесс в его развивающем состоянии. </w:t>
      </w:r>
      <w:r w:rsidRPr="006423CF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Все в наших руках, поэтому их нельзя опускать.</w:t>
      </w:r>
    </w:p>
    <w:p w:rsidR="002C3A45" w:rsidRPr="002C3A45" w:rsidRDefault="002C3A45" w:rsidP="006423CF">
      <w:pPr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3A45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Человек не может по- настоящему усовершенствоваться, если не помогает усовершенствоваться другим. (Чарльз Диккенс)</w:t>
      </w:r>
    </w:p>
    <w:p w:rsidR="002C3A45" w:rsidRPr="002C3A45" w:rsidRDefault="002C3A45" w:rsidP="006423CF">
      <w:pPr>
        <w:pStyle w:val="a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16FD" w:rsidRPr="002C3A45" w:rsidRDefault="002116FD" w:rsidP="006423CF">
      <w:pPr>
        <w:pStyle w:val="a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3FCF" w:rsidRPr="00063FCF" w:rsidRDefault="00063FCF" w:rsidP="006423CF">
      <w:pPr>
        <w:pStyle w:val="a5"/>
        <w:tabs>
          <w:tab w:val="left" w:pos="420"/>
        </w:tabs>
        <w:spacing w:before="90" w:beforeAutospacing="0" w:after="90" w:afterAutospacing="0"/>
        <w:jc w:val="both"/>
        <w:rPr>
          <w:color w:val="000000" w:themeColor="text1"/>
          <w:sz w:val="28"/>
          <w:szCs w:val="28"/>
          <w:lang w:val="ru-RU"/>
        </w:rPr>
      </w:pPr>
    </w:p>
    <w:p w:rsidR="00311086" w:rsidRPr="00063FCF" w:rsidRDefault="006423CF" w:rsidP="006423CF">
      <w:pPr>
        <w:pStyle w:val="a5"/>
        <w:spacing w:before="90" w:beforeAutospacing="0" w:after="90" w:afterAutospacing="0"/>
        <w:jc w:val="both"/>
        <w:rPr>
          <w:color w:val="000000" w:themeColor="text1"/>
          <w:sz w:val="28"/>
          <w:szCs w:val="28"/>
          <w:shd w:val="clear" w:color="auto" w:fill="F4F4F4"/>
          <w:lang w:val="ru-RU"/>
        </w:rPr>
      </w:pPr>
      <w:r w:rsidRPr="006423CF">
        <w:rPr>
          <w:noProof/>
          <w:color w:val="000000" w:themeColor="text1"/>
          <w:sz w:val="28"/>
          <w:szCs w:val="28"/>
          <w:shd w:val="clear" w:color="auto" w:fill="F4F4F4"/>
          <w:lang w:val="ru-RU" w:eastAsia="ru-RU"/>
        </w:rPr>
        <w:lastRenderedPageBreak/>
        <w:drawing>
          <wp:inline distT="0" distB="0" distL="0" distR="0">
            <wp:extent cx="2152411" cy="3487239"/>
            <wp:effectExtent l="0" t="0" r="0" b="0"/>
            <wp:docPr id="2" name="Рисунок 2" descr="C:\Users\1\Desktop\ФОТО САДА 20-24\Букарева\IMG_20201126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АДА 20-24\Букарева\IMG_20201126_10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" b="25451"/>
                    <a:stretch/>
                  </pic:blipFill>
                  <pic:spPr bwMode="auto">
                    <a:xfrm>
                      <a:off x="0" y="0"/>
                      <a:ext cx="2162296" cy="350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DB9" w:rsidRPr="00A55DB9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5DB9" w:rsidRPr="00A55DB9">
        <w:rPr>
          <w:noProof/>
          <w:color w:val="000000" w:themeColor="text1"/>
          <w:sz w:val="28"/>
          <w:szCs w:val="28"/>
          <w:shd w:val="clear" w:color="auto" w:fill="F4F4F4"/>
          <w:lang w:val="ru-RU" w:eastAsia="ru-RU"/>
        </w:rPr>
        <w:drawing>
          <wp:inline distT="0" distB="0" distL="0" distR="0">
            <wp:extent cx="3851114" cy="2782389"/>
            <wp:effectExtent l="0" t="0" r="0" b="0"/>
            <wp:docPr id="11" name="Рисунок 11" descr="C:\Users\1\Desktop\ФОТО САДА 20-24\GG1ZKfU08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АДА 20-24\GG1ZKfU08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4632" r="5732" b="8345"/>
                    <a:stretch/>
                  </pic:blipFill>
                  <pic:spPr bwMode="auto">
                    <a:xfrm>
                      <a:off x="0" y="0"/>
                      <a:ext cx="3862083" cy="27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086" w:rsidRPr="00063FCF" w:rsidSect="002C3A45">
      <w:type w:val="continuous"/>
      <w:pgSz w:w="11906" w:h="16838"/>
      <w:pgMar w:top="640" w:right="906" w:bottom="0" w:left="12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1DC94EB"/>
    <w:multiLevelType w:val="singleLevel"/>
    <w:tmpl w:val="91DC94EB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D1FC6C1"/>
    <w:multiLevelType w:val="singleLevel"/>
    <w:tmpl w:val="FD1FC6C1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0492788"/>
    <w:multiLevelType w:val="multilevel"/>
    <w:tmpl w:val="8798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CE24C0"/>
    <w:multiLevelType w:val="multilevel"/>
    <w:tmpl w:val="3A645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9140CA2"/>
    <w:rsid w:val="00063FCF"/>
    <w:rsid w:val="001120DD"/>
    <w:rsid w:val="002116FD"/>
    <w:rsid w:val="002C3A45"/>
    <w:rsid w:val="00311086"/>
    <w:rsid w:val="006423CF"/>
    <w:rsid w:val="00703865"/>
    <w:rsid w:val="00A55DB9"/>
    <w:rsid w:val="00B74ACA"/>
    <w:rsid w:val="09140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176D867-70CB-4022-B376-CEF2D04EF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086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311086"/>
    <w:rPr>
      <w:i/>
      <w:iCs/>
    </w:rPr>
  </w:style>
  <w:style w:type="character" w:styleId="a4">
    <w:name w:val="Strong"/>
    <w:basedOn w:val="a0"/>
    <w:qFormat/>
    <w:rsid w:val="00311086"/>
    <w:rPr>
      <w:b/>
      <w:bCs/>
    </w:rPr>
  </w:style>
  <w:style w:type="paragraph" w:styleId="a5">
    <w:name w:val="Normal (Web)"/>
    <w:rsid w:val="00311086"/>
    <w:pPr>
      <w:spacing w:beforeAutospacing="1" w:afterAutospacing="1"/>
    </w:pPr>
    <w:rPr>
      <w:sz w:val="24"/>
      <w:szCs w:val="24"/>
      <w:lang w:val="en-US" w:eastAsia="zh-CN"/>
    </w:rPr>
  </w:style>
  <w:style w:type="paragraph" w:styleId="a6">
    <w:name w:val="Balloon Text"/>
    <w:basedOn w:val="a"/>
    <w:link w:val="a7"/>
    <w:rsid w:val="00B74A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74ACA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a8">
    <w:name w:val="List Paragraph"/>
    <w:basedOn w:val="a"/>
    <w:uiPriority w:val="99"/>
    <w:unhideWhenUsed/>
    <w:rsid w:val="002116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6BB0D-28E3-4957-AF17-E365BF9F2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1267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дсад</dc:creator>
  <cp:lastModifiedBy>1</cp:lastModifiedBy>
  <cp:revision>5</cp:revision>
  <dcterms:created xsi:type="dcterms:W3CDTF">2024-03-26T12:47:00Z</dcterms:created>
  <dcterms:modified xsi:type="dcterms:W3CDTF">2024-03-29T11:23:00Z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F6C80C0FCB5843A88DFF78D92DE67260_11</vt:lpwstr>
  </property>
</Properties>
</file>